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BE158" w14:textId="77777777" w:rsidR="001E3D11" w:rsidRDefault="001E3D11" w:rsidP="001E3D11">
      <w:pPr>
        <w:widowControl w:val="0"/>
        <w:suppressAutoHyphens/>
        <w:spacing w:after="0" w:line="240" w:lineRule="auto"/>
        <w:ind w:firstLine="706"/>
        <w:jc w:val="both"/>
        <w:rPr>
          <w:rFonts w:eastAsia="Andale Sans UI" w:cs="Times New Roman"/>
          <w:kern w:val="2"/>
          <w:szCs w:val="24"/>
          <w:lang w:val="x-none" w:eastAsia="zh-CN"/>
        </w:rPr>
      </w:pPr>
    </w:p>
    <w:p w14:paraId="1477F062" w14:textId="77777777" w:rsidR="001E3D11" w:rsidRDefault="001E3D11" w:rsidP="001E3D11">
      <w:pPr>
        <w:widowControl w:val="0"/>
        <w:suppressAutoHyphens/>
        <w:spacing w:after="0" w:line="240" w:lineRule="auto"/>
        <w:ind w:firstLine="706"/>
        <w:jc w:val="both"/>
        <w:rPr>
          <w:rFonts w:eastAsia="Andale Sans UI" w:cs="Times New Roman"/>
          <w:kern w:val="2"/>
          <w:szCs w:val="24"/>
          <w:lang w:val="x-none" w:eastAsia="zh-CN"/>
        </w:rPr>
      </w:pPr>
    </w:p>
    <w:p w14:paraId="3637F399" w14:textId="77777777" w:rsidR="001E3D11" w:rsidRDefault="001E3D11" w:rsidP="001E3D11">
      <w:pPr>
        <w:widowControl w:val="0"/>
        <w:suppressAutoHyphens/>
        <w:spacing w:after="0" w:line="240" w:lineRule="auto"/>
        <w:ind w:firstLine="706"/>
        <w:jc w:val="both"/>
        <w:rPr>
          <w:rFonts w:eastAsia="Andale Sans UI" w:cs="Times New Roman"/>
          <w:kern w:val="2"/>
          <w:szCs w:val="24"/>
          <w:lang w:val="x-none" w:eastAsia="zh-CN"/>
        </w:rPr>
      </w:pPr>
    </w:p>
    <w:p w14:paraId="72D8C3F7" w14:textId="77777777" w:rsidR="001E3D11" w:rsidRDefault="001E3D11" w:rsidP="001E3D11">
      <w:pPr>
        <w:widowControl w:val="0"/>
        <w:suppressAutoHyphens/>
        <w:spacing w:after="0" w:line="240" w:lineRule="auto"/>
        <w:ind w:firstLine="706"/>
        <w:jc w:val="both"/>
        <w:rPr>
          <w:rFonts w:eastAsia="Andale Sans UI" w:cs="Times New Roman"/>
          <w:kern w:val="2"/>
          <w:szCs w:val="24"/>
          <w:lang w:val="x-none" w:eastAsia="zh-CN"/>
        </w:rPr>
      </w:pPr>
    </w:p>
    <w:p w14:paraId="19073F3C" w14:textId="77777777" w:rsidR="001E3D11" w:rsidRDefault="001E3D11" w:rsidP="001E3D11">
      <w:pPr>
        <w:widowControl w:val="0"/>
        <w:suppressAutoHyphens/>
        <w:spacing w:after="0" w:line="240" w:lineRule="auto"/>
        <w:ind w:firstLine="706"/>
        <w:jc w:val="both"/>
        <w:rPr>
          <w:rFonts w:eastAsia="Andale Sans UI" w:cs="Times New Roman"/>
          <w:kern w:val="2"/>
          <w:szCs w:val="24"/>
          <w:lang w:val="x-none" w:eastAsia="zh-CN"/>
        </w:rPr>
      </w:pPr>
    </w:p>
    <w:p w14:paraId="2AE544F1" w14:textId="77777777" w:rsidR="001E3D11" w:rsidRDefault="001E3D11" w:rsidP="001E3D11">
      <w:pPr>
        <w:widowControl w:val="0"/>
        <w:suppressAutoHyphens/>
        <w:spacing w:after="0" w:line="240" w:lineRule="auto"/>
        <w:ind w:firstLine="706"/>
        <w:jc w:val="both"/>
        <w:rPr>
          <w:rFonts w:eastAsia="Andale Sans UI" w:cs="Times New Roman"/>
          <w:kern w:val="2"/>
          <w:szCs w:val="24"/>
          <w:lang w:val="x-none" w:eastAsia="zh-CN"/>
        </w:rPr>
      </w:pPr>
    </w:p>
    <w:p w14:paraId="6BAC652E" w14:textId="77777777" w:rsidR="001E3D11" w:rsidRDefault="001E3D11" w:rsidP="001E3D11">
      <w:pPr>
        <w:widowControl w:val="0"/>
        <w:suppressAutoHyphens/>
        <w:spacing w:after="0" w:line="240" w:lineRule="auto"/>
        <w:ind w:firstLine="706"/>
        <w:jc w:val="both"/>
        <w:rPr>
          <w:rFonts w:eastAsia="Andale Sans UI" w:cs="Times New Roman"/>
          <w:kern w:val="2"/>
          <w:szCs w:val="24"/>
          <w:lang w:val="x-none" w:eastAsia="zh-CN"/>
        </w:rPr>
      </w:pPr>
    </w:p>
    <w:p w14:paraId="4794DB6C" w14:textId="77777777" w:rsidR="001E3D11" w:rsidRDefault="001E3D11" w:rsidP="001E3D11">
      <w:pPr>
        <w:widowControl w:val="0"/>
        <w:suppressAutoHyphens/>
        <w:spacing w:after="0" w:line="240" w:lineRule="auto"/>
        <w:ind w:firstLine="706"/>
        <w:jc w:val="both"/>
        <w:rPr>
          <w:rFonts w:eastAsia="Andale Sans UI" w:cs="Times New Roman"/>
          <w:kern w:val="2"/>
          <w:szCs w:val="24"/>
          <w:lang w:val="x-none" w:eastAsia="zh-CN"/>
        </w:rPr>
      </w:pPr>
    </w:p>
    <w:p w14:paraId="40E2F533" w14:textId="77777777" w:rsidR="001E3D11" w:rsidRDefault="001E3D11" w:rsidP="001E3D11">
      <w:pPr>
        <w:widowControl w:val="0"/>
        <w:suppressAutoHyphens/>
        <w:spacing w:after="0" w:line="240" w:lineRule="auto"/>
        <w:ind w:firstLine="706"/>
        <w:jc w:val="both"/>
        <w:rPr>
          <w:rFonts w:eastAsia="Andale Sans UI" w:cs="Times New Roman"/>
          <w:kern w:val="2"/>
          <w:szCs w:val="24"/>
          <w:lang w:val="x-none" w:eastAsia="zh-CN"/>
        </w:rPr>
      </w:pPr>
    </w:p>
    <w:p w14:paraId="4D9E6195" w14:textId="34B28D49" w:rsidR="001E3D11" w:rsidRDefault="001E3D11" w:rsidP="00903AFE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2"/>
          <w:szCs w:val="24"/>
          <w:lang w:val="x-none" w:eastAsia="zh-CN"/>
        </w:rPr>
      </w:pPr>
      <w:r>
        <w:rPr>
          <w:rFonts w:eastAsia="Andale Sans UI" w:cs="Times New Roman"/>
          <w:kern w:val="2"/>
          <w:szCs w:val="24"/>
          <w:lang w:val="x-none" w:eastAsia="zh-CN"/>
        </w:rPr>
        <w:t>KLASA: 402-01/25-01/01</w:t>
      </w:r>
    </w:p>
    <w:p w14:paraId="5012687F" w14:textId="66CD4440" w:rsidR="001E3D11" w:rsidRDefault="001E3D11" w:rsidP="00903AFE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2"/>
          <w:szCs w:val="24"/>
          <w:lang w:val="x-none" w:eastAsia="zh-CN"/>
        </w:rPr>
      </w:pPr>
      <w:r>
        <w:rPr>
          <w:rFonts w:eastAsia="Andale Sans UI" w:cs="Times New Roman"/>
          <w:kern w:val="2"/>
          <w:szCs w:val="24"/>
          <w:lang w:val="x-none" w:eastAsia="zh-CN"/>
        </w:rPr>
        <w:t>URBROJ: 2196-9-02-26-6</w:t>
      </w:r>
    </w:p>
    <w:p w14:paraId="6D3FA208" w14:textId="2FA13C6A" w:rsidR="001E3D11" w:rsidRDefault="001E3D11" w:rsidP="00903AFE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2"/>
          <w:szCs w:val="24"/>
          <w:lang w:val="x-none" w:eastAsia="zh-CN"/>
        </w:rPr>
      </w:pPr>
      <w:r>
        <w:rPr>
          <w:rFonts w:eastAsia="Andale Sans UI" w:cs="Times New Roman"/>
          <w:kern w:val="2"/>
          <w:szCs w:val="24"/>
          <w:lang w:val="x-none" w:eastAsia="zh-CN"/>
        </w:rPr>
        <w:t>Borovo, 12. svibnja 2026.</w:t>
      </w:r>
    </w:p>
    <w:p w14:paraId="119E1ECA" w14:textId="77777777" w:rsidR="001E3D11" w:rsidRDefault="001E3D11" w:rsidP="001E3D11">
      <w:pPr>
        <w:widowControl w:val="0"/>
        <w:suppressAutoHyphens/>
        <w:spacing w:after="0" w:line="240" w:lineRule="auto"/>
        <w:ind w:firstLine="706"/>
        <w:jc w:val="both"/>
        <w:rPr>
          <w:rFonts w:eastAsia="Andale Sans UI" w:cs="Times New Roman"/>
          <w:kern w:val="2"/>
          <w:szCs w:val="24"/>
          <w:lang w:val="x-none" w:eastAsia="zh-CN"/>
        </w:rPr>
      </w:pPr>
    </w:p>
    <w:p w14:paraId="093150C4" w14:textId="4FB298D6" w:rsidR="001E3D11" w:rsidRPr="00E83FE1" w:rsidRDefault="001E3D11" w:rsidP="001E3D11">
      <w:pPr>
        <w:widowControl w:val="0"/>
        <w:suppressAutoHyphens/>
        <w:spacing w:after="0" w:line="240" w:lineRule="auto"/>
        <w:ind w:firstLine="706"/>
        <w:jc w:val="both"/>
        <w:rPr>
          <w:rFonts w:eastAsia="Andale Sans UI" w:cs="Times New Roman"/>
          <w:kern w:val="2"/>
          <w:szCs w:val="24"/>
          <w:lang w:val="x-none" w:eastAsia="zh-CN"/>
        </w:rPr>
      </w:pPr>
      <w:r w:rsidRPr="00E83FE1">
        <w:rPr>
          <w:rFonts w:eastAsia="Andale Sans UI" w:cs="Times New Roman"/>
          <w:kern w:val="2"/>
          <w:szCs w:val="24"/>
          <w:lang w:val="x-none" w:eastAsia="zh-CN"/>
        </w:rPr>
        <w:t xml:space="preserve">Na temelju čl. </w:t>
      </w:r>
      <w:r w:rsidRPr="00E83FE1">
        <w:rPr>
          <w:rFonts w:eastAsia="Andale Sans UI" w:cs="Times New Roman"/>
          <w:kern w:val="2"/>
          <w:szCs w:val="24"/>
          <w:lang w:eastAsia="zh-CN"/>
        </w:rPr>
        <w:t xml:space="preserve">32. st.1. i čl. 33. st.1. </w:t>
      </w:r>
      <w:r w:rsidRPr="00E83FE1">
        <w:rPr>
          <w:rFonts w:eastAsia="Andale Sans UI" w:cs="Times New Roman"/>
          <w:kern w:val="2"/>
          <w:szCs w:val="24"/>
          <w:lang w:val="pl-PL" w:eastAsia="zh-CN"/>
        </w:rPr>
        <w:t>Zakona</w:t>
      </w:r>
      <w:r w:rsidRPr="00E83FE1">
        <w:rPr>
          <w:rFonts w:eastAsia="Andale Sans UI" w:cs="Times New Roman"/>
          <w:kern w:val="2"/>
          <w:szCs w:val="24"/>
          <w:lang w:val="x-none" w:eastAsia="zh-CN"/>
        </w:rPr>
        <w:t xml:space="preserve"> </w:t>
      </w:r>
      <w:r w:rsidRPr="00E83FE1">
        <w:rPr>
          <w:rFonts w:eastAsia="Andale Sans UI" w:cs="Times New Roman"/>
          <w:kern w:val="2"/>
          <w:szCs w:val="24"/>
          <w:lang w:val="pl-PL" w:eastAsia="zh-CN"/>
        </w:rPr>
        <w:t>o</w:t>
      </w:r>
      <w:r w:rsidRPr="00E83FE1">
        <w:rPr>
          <w:rFonts w:eastAsia="Andale Sans UI" w:cs="Times New Roman"/>
          <w:kern w:val="2"/>
          <w:szCs w:val="24"/>
          <w:lang w:val="x-none" w:eastAsia="zh-CN"/>
        </w:rPr>
        <w:t xml:space="preserve"> </w:t>
      </w:r>
      <w:r w:rsidRPr="00E83FE1">
        <w:rPr>
          <w:rFonts w:eastAsia="Andale Sans UI" w:cs="Times New Roman"/>
          <w:kern w:val="2"/>
          <w:szCs w:val="24"/>
          <w:lang w:eastAsia="zh-CN"/>
        </w:rPr>
        <w:t>udrugama</w:t>
      </w:r>
      <w:r w:rsidRPr="00E83FE1">
        <w:rPr>
          <w:rFonts w:eastAsia="Andale Sans UI" w:cs="Times New Roman"/>
          <w:kern w:val="2"/>
          <w:szCs w:val="24"/>
          <w:lang w:val="x-none" w:eastAsia="zh-CN"/>
        </w:rPr>
        <w:t xml:space="preserve"> (</w:t>
      </w:r>
      <w:r w:rsidRPr="00E83FE1">
        <w:rPr>
          <w:rFonts w:eastAsia="Andale Sans UI" w:cs="Times New Roman"/>
          <w:color w:val="000000"/>
          <w:kern w:val="2"/>
          <w:szCs w:val="24"/>
          <w:lang w:val="pl-PL" w:eastAsia="zh-CN"/>
        </w:rPr>
        <w:t>Narodne novine</w:t>
      </w:r>
      <w:r w:rsidRPr="00E83FE1">
        <w:rPr>
          <w:rFonts w:eastAsia="Andale Sans UI" w:cs="Times New Roman"/>
          <w:color w:val="000000"/>
          <w:kern w:val="2"/>
          <w:szCs w:val="24"/>
          <w:lang w:eastAsia="zh-CN"/>
        </w:rPr>
        <w:t xml:space="preserve"> </w:t>
      </w:r>
      <w:r w:rsidRPr="00E83FE1">
        <w:rPr>
          <w:rFonts w:eastAsia="Andale Sans UI" w:cs="Times New Roman"/>
          <w:color w:val="000000"/>
          <w:kern w:val="2"/>
          <w:szCs w:val="24"/>
          <w:lang w:val="pl-PL" w:eastAsia="zh-CN"/>
        </w:rPr>
        <w:t>br</w:t>
      </w:r>
      <w:r w:rsidRPr="00E83FE1">
        <w:rPr>
          <w:rFonts w:eastAsia="Andale Sans UI" w:cs="Times New Roman"/>
          <w:color w:val="000000"/>
          <w:kern w:val="2"/>
          <w:szCs w:val="24"/>
          <w:lang w:eastAsia="zh-CN"/>
        </w:rPr>
        <w:t>. 74/14, 70/17, 98/19 i 151/22</w:t>
      </w:r>
      <w:r w:rsidRPr="00E83FE1">
        <w:rPr>
          <w:rFonts w:eastAsia="Andale Sans UI" w:cs="Times New Roman"/>
          <w:kern w:val="2"/>
          <w:szCs w:val="24"/>
          <w:lang w:val="x-none" w:eastAsia="zh-CN"/>
        </w:rPr>
        <w:t xml:space="preserve">),  čl. 44. Statuta Općine Borovo (Službeni glasnik Općine Borovo  </w:t>
      </w:r>
      <w:r w:rsidRPr="00E83FE1">
        <w:rPr>
          <w:rFonts w:eastAsia="Andale Sans UI" w:cs="Times New Roman"/>
          <w:kern w:val="2"/>
          <w:szCs w:val="24"/>
          <w:lang w:eastAsia="zh-CN"/>
        </w:rPr>
        <w:t xml:space="preserve"> 02/21 i 9/23</w:t>
      </w:r>
      <w:r w:rsidRPr="00E83FE1">
        <w:rPr>
          <w:rFonts w:eastAsia="Andale Sans UI" w:cs="Times New Roman"/>
          <w:kern w:val="2"/>
          <w:szCs w:val="24"/>
          <w:lang w:val="x-none" w:eastAsia="zh-CN"/>
        </w:rPr>
        <w:t>)  te čl. 73</w:t>
      </w:r>
      <w:r w:rsidRPr="00E83FE1">
        <w:rPr>
          <w:rFonts w:eastAsia="Andale Sans UI" w:cs="Times New Roman"/>
          <w:kern w:val="2"/>
          <w:szCs w:val="24"/>
          <w:lang w:eastAsia="zh-CN"/>
        </w:rPr>
        <w:t>.</w:t>
      </w:r>
      <w:r w:rsidRPr="00E83FE1">
        <w:rPr>
          <w:rFonts w:eastAsia="Andale Sans UI" w:cs="Times New Roman"/>
          <w:kern w:val="2"/>
          <w:szCs w:val="24"/>
          <w:lang w:val="x-none" w:eastAsia="zh-CN"/>
        </w:rPr>
        <w:t xml:space="preserve"> Poslovnika (Službeni glasnik Općine Borovo 05/21) Općinsko vijeće Općine Borovo na </w:t>
      </w:r>
      <w:r>
        <w:rPr>
          <w:rFonts w:eastAsia="Andale Sans UI" w:cs="Times New Roman"/>
          <w:kern w:val="2"/>
          <w:szCs w:val="24"/>
          <w:lang w:eastAsia="zh-CN"/>
        </w:rPr>
        <w:t>7</w:t>
      </w:r>
      <w:r w:rsidRPr="00E83FE1">
        <w:rPr>
          <w:rFonts w:eastAsia="Andale Sans UI" w:cs="Times New Roman"/>
          <w:kern w:val="2"/>
          <w:szCs w:val="24"/>
          <w:lang w:val="x-none" w:eastAsia="zh-CN"/>
        </w:rPr>
        <w:t xml:space="preserve">. redovnoj sjednici održanoj dana </w:t>
      </w:r>
      <w:r>
        <w:rPr>
          <w:rFonts w:eastAsia="Andale Sans UI" w:cs="Times New Roman"/>
          <w:kern w:val="2"/>
          <w:szCs w:val="24"/>
          <w:lang w:eastAsia="zh-CN"/>
        </w:rPr>
        <w:t>12</w:t>
      </w:r>
      <w:r w:rsidRPr="00E83FE1">
        <w:rPr>
          <w:rFonts w:eastAsia="Andale Sans UI" w:cs="Times New Roman"/>
          <w:kern w:val="2"/>
          <w:szCs w:val="24"/>
          <w:lang w:eastAsia="zh-CN"/>
        </w:rPr>
        <w:t>.</w:t>
      </w:r>
      <w:r>
        <w:rPr>
          <w:rFonts w:eastAsia="Andale Sans UI" w:cs="Times New Roman"/>
          <w:kern w:val="2"/>
          <w:szCs w:val="24"/>
          <w:lang w:eastAsia="zh-CN"/>
        </w:rPr>
        <w:t>05</w:t>
      </w:r>
      <w:r w:rsidRPr="00E83FE1">
        <w:rPr>
          <w:rFonts w:eastAsia="Andale Sans UI" w:cs="Times New Roman"/>
          <w:kern w:val="2"/>
          <w:szCs w:val="24"/>
          <w:lang w:eastAsia="zh-CN"/>
        </w:rPr>
        <w:t>.202</w:t>
      </w:r>
      <w:r>
        <w:rPr>
          <w:rFonts w:eastAsia="Andale Sans UI" w:cs="Times New Roman"/>
          <w:kern w:val="2"/>
          <w:szCs w:val="24"/>
          <w:lang w:eastAsia="zh-CN"/>
        </w:rPr>
        <w:t>6</w:t>
      </w:r>
      <w:r w:rsidRPr="00E83FE1">
        <w:rPr>
          <w:rFonts w:eastAsia="Andale Sans UI" w:cs="Times New Roman"/>
          <w:kern w:val="2"/>
          <w:szCs w:val="24"/>
          <w:lang w:eastAsia="zh-CN"/>
        </w:rPr>
        <w:t xml:space="preserve"> </w:t>
      </w:r>
      <w:r w:rsidRPr="00E83FE1">
        <w:rPr>
          <w:rFonts w:eastAsia="Andale Sans UI" w:cs="Times New Roman"/>
          <w:kern w:val="2"/>
          <w:szCs w:val="24"/>
          <w:lang w:val="x-none" w:eastAsia="zh-CN"/>
        </w:rPr>
        <w:t xml:space="preserve"> god. donosi:</w:t>
      </w:r>
    </w:p>
    <w:p w14:paraId="43F4338A" w14:textId="77777777" w:rsidR="001E3D11" w:rsidRPr="00E83FE1" w:rsidRDefault="001E3D11" w:rsidP="001E3D11">
      <w:pPr>
        <w:widowControl w:val="0"/>
        <w:suppressAutoHyphens/>
        <w:spacing w:after="0" w:line="240" w:lineRule="auto"/>
        <w:ind w:firstLine="706"/>
        <w:jc w:val="both"/>
        <w:rPr>
          <w:rFonts w:eastAsia="Andale Sans UI" w:cs="Times New Roman"/>
          <w:kern w:val="2"/>
          <w:szCs w:val="24"/>
          <w:lang w:val="x-none" w:eastAsia="zh-CN"/>
        </w:rPr>
      </w:pPr>
    </w:p>
    <w:p w14:paraId="0A6A01CA" w14:textId="77777777" w:rsidR="001E3D11" w:rsidRPr="003C2E25" w:rsidRDefault="001E3D11" w:rsidP="001E3D11">
      <w:pPr>
        <w:widowControl w:val="0"/>
        <w:suppressAutoHyphens/>
        <w:spacing w:after="0" w:line="240" w:lineRule="auto"/>
        <w:ind w:left="360"/>
        <w:jc w:val="center"/>
        <w:rPr>
          <w:rFonts w:eastAsia="Andale Sans UI" w:cs="Times New Roman"/>
          <w:b/>
          <w:bCs/>
          <w:kern w:val="2"/>
          <w:szCs w:val="24"/>
          <w:lang w:eastAsia="zh-CN"/>
        </w:rPr>
      </w:pPr>
      <w:r>
        <w:rPr>
          <w:rFonts w:eastAsia="Andale Sans UI" w:cs="Times New Roman"/>
          <w:b/>
          <w:bCs/>
          <w:kern w:val="2"/>
          <w:szCs w:val="24"/>
          <w:lang w:eastAsia="zh-CN"/>
        </w:rPr>
        <w:t>II.</w:t>
      </w:r>
      <w:r w:rsidRPr="003C2E25">
        <w:rPr>
          <w:rFonts w:eastAsia="Andale Sans UI" w:cs="Times New Roman"/>
          <w:b/>
          <w:bCs/>
          <w:kern w:val="2"/>
          <w:szCs w:val="24"/>
          <w:lang w:eastAsia="zh-CN"/>
        </w:rPr>
        <w:t xml:space="preserve">IZMJENE I DOPUNE PROGRAMA FINANCIRANJA  </w:t>
      </w:r>
      <w:r w:rsidRPr="003C2E25">
        <w:rPr>
          <w:rFonts w:eastAsia="Andale Sans UI" w:cs="Times New Roman"/>
          <w:b/>
          <w:bCs/>
          <w:kern w:val="2"/>
          <w:szCs w:val="24"/>
          <w:lang w:eastAsia="zh-CN"/>
        </w:rPr>
        <w:br/>
        <w:t>UDRUGA I OPĆEDRUŠTVENIH DJELATNOSTI ZA 2026 god.</w:t>
      </w:r>
    </w:p>
    <w:p w14:paraId="1FD34EE4" w14:textId="77777777" w:rsidR="001E3D11" w:rsidRDefault="001E3D11" w:rsidP="001E3D11">
      <w:pPr>
        <w:widowControl w:val="0"/>
        <w:suppressAutoHyphens/>
        <w:spacing w:after="120" w:line="240" w:lineRule="auto"/>
        <w:jc w:val="both"/>
        <w:rPr>
          <w:rFonts w:eastAsia="Andale Sans UI" w:cs="Times New Roman"/>
          <w:kern w:val="2"/>
          <w:szCs w:val="24"/>
          <w:lang w:eastAsia="zh-CN"/>
        </w:rPr>
      </w:pPr>
    </w:p>
    <w:p w14:paraId="088656A0" w14:textId="0DFF25E7" w:rsidR="001E3D11" w:rsidRPr="00E83FE1" w:rsidRDefault="001E3D11" w:rsidP="001E3D11">
      <w:pPr>
        <w:pStyle w:val="Odlomakpopisa"/>
        <w:widowControl w:val="0"/>
        <w:numPr>
          <w:ilvl w:val="0"/>
          <w:numId w:val="3"/>
        </w:numPr>
        <w:suppressAutoHyphens/>
        <w:spacing w:after="120" w:line="240" w:lineRule="auto"/>
        <w:jc w:val="both"/>
        <w:rPr>
          <w:rFonts w:eastAsia="Andale Sans UI" w:cs="Times New Roman"/>
          <w:kern w:val="2"/>
          <w:szCs w:val="24"/>
          <w:lang w:eastAsia="zh-CN"/>
        </w:rPr>
      </w:pPr>
      <w:r>
        <w:rPr>
          <w:rFonts w:eastAsia="Andale Sans UI" w:cs="Times New Roman"/>
          <w:kern w:val="2"/>
          <w:szCs w:val="24"/>
          <w:lang w:eastAsia="zh-CN"/>
        </w:rPr>
        <w:t>Točka II. Programa</w:t>
      </w:r>
      <w:r w:rsidRPr="00E83FE1">
        <w:rPr>
          <w:rFonts w:eastAsia="Andale Sans UI" w:cs="Times New Roman"/>
          <w:kern w:val="2"/>
          <w:szCs w:val="24"/>
          <w:lang w:eastAsia="zh-CN"/>
        </w:rPr>
        <w:t xml:space="preserve"> </w:t>
      </w:r>
      <w:r>
        <w:rPr>
          <w:rFonts w:eastAsia="Andale Sans UI" w:cs="Times New Roman"/>
          <w:kern w:val="2"/>
          <w:szCs w:val="24"/>
          <w:lang w:eastAsia="zh-CN"/>
        </w:rPr>
        <w:t>f</w:t>
      </w:r>
      <w:r w:rsidRPr="00E83FE1">
        <w:rPr>
          <w:rFonts w:eastAsia="Andale Sans UI" w:cs="Times New Roman"/>
          <w:kern w:val="2"/>
          <w:szCs w:val="24"/>
          <w:lang w:eastAsia="zh-CN"/>
        </w:rPr>
        <w:t xml:space="preserve">inanciranje udruga i općedruštvenih djelatnosti u 2026 god. </w:t>
      </w:r>
      <w:r>
        <w:rPr>
          <w:rFonts w:eastAsia="Andale Sans UI" w:cs="Times New Roman"/>
          <w:kern w:val="2"/>
          <w:szCs w:val="24"/>
          <w:lang w:eastAsia="zh-CN"/>
        </w:rPr>
        <w:t>( Službeni glasnik Općine Borovo 1/26) mijenja se i glasi</w:t>
      </w:r>
      <w:r w:rsidRPr="00E83FE1">
        <w:rPr>
          <w:rFonts w:eastAsia="Andale Sans UI" w:cs="Times New Roman"/>
          <w:kern w:val="2"/>
          <w:szCs w:val="24"/>
          <w:lang w:eastAsia="zh-CN"/>
        </w:rPr>
        <w:t>:</w:t>
      </w:r>
    </w:p>
    <w:tbl>
      <w:tblPr>
        <w:tblW w:w="8833" w:type="dxa"/>
        <w:tblInd w:w="206" w:type="dxa"/>
        <w:tblLayout w:type="fixed"/>
        <w:tblLook w:val="0000" w:firstRow="0" w:lastRow="0" w:firstColumn="0" w:lastColumn="0" w:noHBand="0" w:noVBand="0"/>
      </w:tblPr>
      <w:tblGrid>
        <w:gridCol w:w="4763"/>
        <w:gridCol w:w="2025"/>
        <w:gridCol w:w="15"/>
        <w:gridCol w:w="2030"/>
      </w:tblGrid>
      <w:tr w:rsidR="001E3D11" w:rsidRPr="00E83FE1" w14:paraId="7171B386" w14:textId="77777777" w:rsidTr="008E279C">
        <w:trPr>
          <w:trHeight w:val="102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B5EAC7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>NAZIV</w:t>
            </w:r>
            <w:r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 AKTIVNOSTI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FCA609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>Izvorni p</w:t>
            </w: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>lan</w:t>
            </w:r>
          </w:p>
        </w:tc>
        <w:tc>
          <w:tcPr>
            <w:tcW w:w="2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7AADFF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ind w:left="87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>Tekući plan</w:t>
            </w:r>
          </w:p>
        </w:tc>
      </w:tr>
      <w:tr w:rsidR="001E3D11" w:rsidRPr="00E83FE1" w14:paraId="27B31B8E" w14:textId="77777777" w:rsidTr="008E279C">
        <w:trPr>
          <w:trHeight w:val="400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011C1C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ZVO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A01E88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  </w:t>
            </w: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>20.000,00</w:t>
            </w:r>
          </w:p>
        </w:tc>
        <w:tc>
          <w:tcPr>
            <w:tcW w:w="2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C048BB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</w:p>
        </w:tc>
      </w:tr>
      <w:tr w:rsidR="001E3D11" w:rsidRPr="00E83FE1" w14:paraId="5688BAF6" w14:textId="77777777" w:rsidTr="008E279C">
        <w:trPr>
          <w:trHeight w:val="102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34E689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DVD redovno financiranje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7CE858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  </w:t>
            </w: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>60.000,00</w:t>
            </w:r>
          </w:p>
        </w:tc>
        <w:tc>
          <w:tcPr>
            <w:tcW w:w="2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EA31E2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</w:p>
        </w:tc>
      </w:tr>
      <w:tr w:rsidR="001E3D11" w:rsidRPr="00E83FE1" w14:paraId="0CE45F80" w14:textId="77777777" w:rsidTr="008E279C">
        <w:trPr>
          <w:trHeight w:val="221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7965FA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 w:rsidRPr="00E83FE1">
              <w:rPr>
                <w:rFonts w:eastAsia="Andale Sans UI" w:cs="Times New Roman"/>
                <w:kern w:val="2"/>
                <w:szCs w:val="24"/>
                <w:lang w:eastAsia="zh-CN"/>
              </w:rPr>
              <w:t xml:space="preserve">DVD natječajna </w:t>
            </w:r>
            <w:proofErr w:type="spellStart"/>
            <w:r w:rsidRPr="00E83FE1">
              <w:rPr>
                <w:rFonts w:eastAsia="Andale Sans UI" w:cs="Times New Roman"/>
                <w:kern w:val="2"/>
                <w:szCs w:val="24"/>
                <w:lang w:eastAsia="zh-CN"/>
              </w:rPr>
              <w:t>dokum</w:t>
            </w:r>
            <w:proofErr w:type="spellEnd"/>
            <w:r w:rsidRPr="00E83FE1">
              <w:rPr>
                <w:rFonts w:eastAsia="Andale Sans UI" w:cs="Times New Roman"/>
                <w:kern w:val="2"/>
                <w:szCs w:val="24"/>
                <w:lang w:eastAsia="zh-CN"/>
              </w:rPr>
              <w:t>. za dvoranu za obuku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4A1645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kern w:val="2"/>
                <w:szCs w:val="24"/>
                <w:lang w:eastAsia="zh-CN"/>
              </w:rPr>
              <w:t xml:space="preserve">  </w:t>
            </w:r>
            <w:r w:rsidRPr="00E83FE1">
              <w:rPr>
                <w:rFonts w:eastAsia="Andale Sans UI" w:cs="Times New Roman"/>
                <w:kern w:val="2"/>
                <w:szCs w:val="24"/>
                <w:lang w:eastAsia="zh-CN"/>
              </w:rPr>
              <w:t>10.000,00</w:t>
            </w:r>
          </w:p>
        </w:tc>
        <w:tc>
          <w:tcPr>
            <w:tcW w:w="2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44FE80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</w:p>
        </w:tc>
      </w:tr>
      <w:tr w:rsidR="001E3D11" w:rsidRPr="00E83FE1" w14:paraId="0E7DEC3B" w14:textId="77777777" w:rsidTr="008E279C">
        <w:trPr>
          <w:trHeight w:val="102"/>
        </w:trPr>
        <w:tc>
          <w:tcPr>
            <w:tcW w:w="4763" w:type="dxa"/>
            <w:tcBorders>
              <w:left w:val="single" w:sz="4" w:space="0" w:color="000000"/>
              <w:bottom w:val="single" w:sz="4" w:space="0" w:color="000000"/>
            </w:tcBorders>
          </w:tcPr>
          <w:p w14:paraId="303073AA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val="it-IT" w:eastAsia="zh-CN"/>
              </w:rPr>
              <w:t>„</w:t>
            </w:r>
            <w:proofErr w:type="spellStart"/>
            <w:proofErr w:type="gramStart"/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val="it-IT" w:eastAsia="zh-CN"/>
              </w:rPr>
              <w:t>Rapsodija</w:t>
            </w:r>
            <w:proofErr w:type="spellEnd"/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val="it-IT" w:eastAsia="zh-CN"/>
              </w:rPr>
              <w:t>“ d.o.o.</w:t>
            </w:r>
            <w:proofErr w:type="gramEnd"/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val="it-IT" w:eastAsia="zh-CN"/>
              </w:rPr>
              <w:t xml:space="preserve"> Radio Borovo (</w:t>
            </w:r>
            <w:proofErr w:type="spellStart"/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val="it-IT" w:eastAsia="zh-CN"/>
              </w:rPr>
              <w:t>redovan</w:t>
            </w:r>
            <w:proofErr w:type="spellEnd"/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val="it-IT" w:eastAsia="zh-CN"/>
              </w:rPr>
              <w:t xml:space="preserve"> </w:t>
            </w:r>
            <w:proofErr w:type="gramStart"/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val="it-IT" w:eastAsia="zh-CN"/>
              </w:rPr>
              <w:t xml:space="preserve">rad)   </w:t>
            </w:r>
            <w:proofErr w:type="gramEnd"/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val="it-IT" w:eastAsia="zh-CN"/>
              </w:rPr>
              <w:t xml:space="preserve">       </w:t>
            </w:r>
          </w:p>
        </w:tc>
        <w:tc>
          <w:tcPr>
            <w:tcW w:w="2025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D20325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>110.000,00</w:t>
            </w:r>
          </w:p>
        </w:tc>
        <w:tc>
          <w:tcPr>
            <w:tcW w:w="20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CF79BC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</w:p>
        </w:tc>
      </w:tr>
      <w:tr w:rsidR="001E3D11" w:rsidRPr="00E83FE1" w14:paraId="3C1200D8" w14:textId="77777777" w:rsidTr="008E279C">
        <w:trPr>
          <w:trHeight w:val="102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DC3920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 w:rsidRPr="00E83FE1">
              <w:rPr>
                <w:rFonts w:eastAsia="Andale Sans UI" w:cs="Times New Roman"/>
                <w:kern w:val="2"/>
                <w:szCs w:val="24"/>
                <w:lang w:eastAsia="zh-CN"/>
              </w:rPr>
              <w:t>Dom za stare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88421E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kern w:val="2"/>
                <w:szCs w:val="24"/>
                <w:lang w:eastAsia="zh-CN"/>
              </w:rPr>
              <w:t xml:space="preserve">  </w:t>
            </w:r>
            <w:r w:rsidRPr="00E83FE1">
              <w:rPr>
                <w:rFonts w:eastAsia="Andale Sans UI" w:cs="Times New Roman"/>
                <w:kern w:val="2"/>
                <w:szCs w:val="24"/>
                <w:lang w:eastAsia="zh-CN"/>
              </w:rPr>
              <w:t>50.000,00</w:t>
            </w:r>
          </w:p>
        </w:tc>
        <w:tc>
          <w:tcPr>
            <w:tcW w:w="2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5D22F0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</w:p>
        </w:tc>
      </w:tr>
      <w:tr w:rsidR="001E3D11" w:rsidRPr="00E83FE1" w14:paraId="731F9BAA" w14:textId="77777777" w:rsidTr="008E279C">
        <w:trPr>
          <w:trHeight w:val="102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B72607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 w:rsidRPr="00E83FE1">
              <w:rPr>
                <w:rFonts w:eastAsia="Andale Sans UI" w:cs="Times New Roman"/>
                <w:kern w:val="2"/>
                <w:szCs w:val="24"/>
                <w:lang w:eastAsia="zh-CN"/>
              </w:rPr>
              <w:t>Vijeće srpske nacionalne manjine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3A9FEE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kern w:val="2"/>
                <w:szCs w:val="24"/>
                <w:lang w:eastAsia="zh-CN"/>
              </w:rPr>
              <w:t xml:space="preserve">    </w:t>
            </w:r>
            <w:r w:rsidRPr="00E83FE1">
              <w:rPr>
                <w:rFonts w:eastAsia="Andale Sans UI" w:cs="Times New Roman"/>
                <w:kern w:val="2"/>
                <w:szCs w:val="24"/>
                <w:lang w:eastAsia="zh-CN"/>
              </w:rPr>
              <w:t>9.000,00</w:t>
            </w:r>
          </w:p>
        </w:tc>
        <w:tc>
          <w:tcPr>
            <w:tcW w:w="2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162894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</w:p>
        </w:tc>
      </w:tr>
      <w:tr w:rsidR="001E3D11" w:rsidRPr="00E83FE1" w14:paraId="22FB752E" w14:textId="77777777" w:rsidTr="008E279C">
        <w:trPr>
          <w:trHeight w:val="725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3CA29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>Pomoć obiteljima i kućanstvima</w:t>
            </w:r>
          </w:p>
          <w:p w14:paraId="0C8F550C" w14:textId="77777777" w:rsidR="001E3D11" w:rsidRPr="00E83FE1" w:rsidRDefault="001E3D11" w:rsidP="001E3D1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Jednokratne novčane pomoći 20.000,00 </w:t>
            </w:r>
          </w:p>
          <w:p w14:paraId="71BE7224" w14:textId="77777777" w:rsidR="001E3D11" w:rsidRPr="00E83FE1" w:rsidRDefault="001E3D11" w:rsidP="001E3D1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Naknada za novorođenče 25.000,00 </w:t>
            </w:r>
          </w:p>
          <w:p w14:paraId="322DC58A" w14:textId="77777777" w:rsidR="001E3D11" w:rsidRPr="00E83FE1" w:rsidRDefault="001E3D11" w:rsidP="001E3D11">
            <w:pPr>
              <w:widowControl w:val="0"/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>Poticaj kupovina kuća 20.000,00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001FB8" w14:textId="77777777" w:rsidR="001E3D11" w:rsidRDefault="001E3D11" w:rsidP="008E279C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</w:p>
          <w:p w14:paraId="1CCD8E7E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</w:p>
          <w:p w14:paraId="14E0378A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  </w:t>
            </w: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>65.000,00</w:t>
            </w:r>
          </w:p>
        </w:tc>
        <w:tc>
          <w:tcPr>
            <w:tcW w:w="2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BF72B6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</w:p>
          <w:p w14:paraId="63A09831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</w:p>
        </w:tc>
      </w:tr>
      <w:tr w:rsidR="001E3D11" w:rsidRPr="00E83FE1" w14:paraId="0B977A05" w14:textId="77777777" w:rsidTr="008E279C">
        <w:trPr>
          <w:trHeight w:val="725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CB3656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>Pomoći i naknade građanima u novcu:</w:t>
            </w:r>
          </w:p>
          <w:p w14:paraId="45F045CD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-naknade 1. razred: 10.000,00 </w:t>
            </w:r>
          </w:p>
          <w:p w14:paraId="2DB2AB08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>božićnice umirovljenicima: 75.000,00</w:t>
            </w:r>
          </w:p>
          <w:p w14:paraId="3A58186A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AD716C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  </w:t>
            </w: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>85.000,00</w:t>
            </w:r>
          </w:p>
        </w:tc>
        <w:tc>
          <w:tcPr>
            <w:tcW w:w="2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E5310B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</w:p>
        </w:tc>
      </w:tr>
      <w:tr w:rsidR="001E3D11" w:rsidRPr="00E83FE1" w14:paraId="2FF80F52" w14:textId="77777777" w:rsidTr="008E279C">
        <w:trPr>
          <w:trHeight w:val="302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30D194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>Paketići, školski pribor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E50AB5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  </w:t>
            </w: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>45.000,00</w:t>
            </w:r>
          </w:p>
        </w:tc>
        <w:tc>
          <w:tcPr>
            <w:tcW w:w="2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D8A9D4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</w:p>
        </w:tc>
      </w:tr>
      <w:tr w:rsidR="001E3D11" w:rsidRPr="00E83FE1" w14:paraId="7A5D48F2" w14:textId="77777777" w:rsidTr="008E279C">
        <w:trPr>
          <w:trHeight w:val="102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08671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Sufinanciranje cijene prijevoza 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E28C19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  </w:t>
            </w: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>35.000,00</w:t>
            </w:r>
          </w:p>
        </w:tc>
        <w:tc>
          <w:tcPr>
            <w:tcW w:w="2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2555E6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</w:p>
        </w:tc>
      </w:tr>
      <w:tr w:rsidR="001E3D11" w:rsidRPr="00E83FE1" w14:paraId="3634BA44" w14:textId="77777777" w:rsidTr="008E279C">
        <w:trPr>
          <w:trHeight w:val="182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C4576F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>Stipendije i školarine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5B3056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  </w:t>
            </w: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>10.000,00</w:t>
            </w:r>
          </w:p>
        </w:tc>
        <w:tc>
          <w:tcPr>
            <w:tcW w:w="2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5A4C7A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</w:p>
        </w:tc>
      </w:tr>
      <w:tr w:rsidR="001E3D11" w:rsidRPr="00E83FE1" w14:paraId="72DA4DFB" w14:textId="77777777" w:rsidTr="008E279C">
        <w:trPr>
          <w:trHeight w:val="102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DA834B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>DV Zlatokosa plate, lož ulje, pelet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EB9DC1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 w:rsidRPr="00E83FE1">
              <w:rPr>
                <w:rFonts w:eastAsia="Andale Sans UI" w:cs="Times New Roman"/>
                <w:kern w:val="2"/>
                <w:szCs w:val="24"/>
                <w:lang w:eastAsia="zh-CN"/>
              </w:rPr>
              <w:t>339.000,00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0FAFDC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</w:p>
        </w:tc>
      </w:tr>
      <w:tr w:rsidR="001E3D11" w:rsidRPr="00E83FE1" w14:paraId="02981A82" w14:textId="77777777" w:rsidTr="008E279C">
        <w:trPr>
          <w:trHeight w:val="102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EE85D4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>DV Zlatokosa – uređenje dvorišnog prostora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90E25E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kern w:val="2"/>
                <w:szCs w:val="24"/>
                <w:lang w:eastAsia="zh-CN"/>
              </w:rPr>
              <w:t xml:space="preserve">    </w:t>
            </w:r>
            <w:r w:rsidRPr="00E83FE1">
              <w:rPr>
                <w:rFonts w:eastAsia="Andale Sans UI" w:cs="Times New Roman"/>
                <w:kern w:val="2"/>
                <w:szCs w:val="24"/>
                <w:lang w:eastAsia="zh-CN"/>
              </w:rPr>
              <w:t>5.000,00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490D82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</w:p>
        </w:tc>
      </w:tr>
      <w:tr w:rsidR="001E3D11" w:rsidRPr="00E83FE1" w14:paraId="21CB117B" w14:textId="77777777" w:rsidTr="008E279C">
        <w:trPr>
          <w:trHeight w:val="102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3D9E75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>Sportska dvorana(DV)-klima uređaj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F4AEF1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kern w:val="2"/>
                <w:szCs w:val="24"/>
                <w:lang w:eastAsia="zh-CN"/>
              </w:rPr>
              <w:t xml:space="preserve">  </w:t>
            </w:r>
            <w:r w:rsidRPr="00E83FE1">
              <w:rPr>
                <w:rFonts w:eastAsia="Andale Sans UI" w:cs="Times New Roman"/>
                <w:kern w:val="2"/>
                <w:szCs w:val="24"/>
                <w:lang w:eastAsia="zh-CN"/>
              </w:rPr>
              <w:t>10.000,00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E84C7D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</w:p>
        </w:tc>
      </w:tr>
      <w:tr w:rsidR="001E3D11" w:rsidRPr="00E83FE1" w14:paraId="45A38F7E" w14:textId="77777777" w:rsidTr="008E279C">
        <w:trPr>
          <w:trHeight w:val="102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A6CC3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 Civilna zaštita u novcu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DB167C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    </w:t>
            </w: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3.000,00 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FA5BE0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</w:p>
        </w:tc>
      </w:tr>
      <w:tr w:rsidR="001E3D11" w:rsidRPr="00E83FE1" w14:paraId="25C62366" w14:textId="77777777" w:rsidTr="008E279C">
        <w:trPr>
          <w:trHeight w:val="102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C4BCED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>Civilna zaštita u naravi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909601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    </w:t>
            </w: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>3.000,00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D79042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</w:p>
        </w:tc>
      </w:tr>
      <w:tr w:rsidR="001E3D11" w:rsidRPr="00E83FE1" w14:paraId="5626F799" w14:textId="77777777" w:rsidTr="008E279C">
        <w:trPr>
          <w:trHeight w:val="102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48B75A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>Projekt centar Borovo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AED37C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  4</w:t>
            </w: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>0.000,00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F40314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</w:p>
        </w:tc>
      </w:tr>
      <w:tr w:rsidR="001E3D11" w:rsidRPr="00E83FE1" w14:paraId="506D52A4" w14:textId="77777777" w:rsidTr="008E279C">
        <w:trPr>
          <w:trHeight w:val="102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F5808D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>Crveni križ Vukovar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515E23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kern w:val="2"/>
                <w:szCs w:val="24"/>
                <w:lang w:eastAsia="zh-CN"/>
              </w:rPr>
              <w:t xml:space="preserve">  10.000,00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955867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</w:p>
        </w:tc>
      </w:tr>
      <w:tr w:rsidR="001E3D11" w:rsidRPr="00E83FE1" w14:paraId="39CB5130" w14:textId="77777777" w:rsidTr="008E279C">
        <w:trPr>
          <w:trHeight w:val="102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834A6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lastRenderedPageBreak/>
              <w:t>LAG Srijem, FLAG Dunav Sava - članarina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D87A55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color w:val="EE0000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kern w:val="2"/>
                <w:szCs w:val="24"/>
                <w:lang w:eastAsia="zh-CN"/>
              </w:rPr>
              <w:t xml:space="preserve">    </w:t>
            </w:r>
            <w:r w:rsidRPr="00742727">
              <w:rPr>
                <w:rFonts w:eastAsia="Andale Sans UI" w:cs="Times New Roman"/>
                <w:kern w:val="2"/>
                <w:szCs w:val="24"/>
                <w:lang w:eastAsia="zh-CN"/>
              </w:rPr>
              <w:t>5.000,00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D9C0EF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EE0000"/>
                <w:kern w:val="2"/>
                <w:szCs w:val="24"/>
                <w:lang w:eastAsia="zh-CN"/>
              </w:rPr>
            </w:pPr>
          </w:p>
        </w:tc>
      </w:tr>
      <w:tr w:rsidR="001E3D11" w:rsidRPr="00E83FE1" w14:paraId="73F2C007" w14:textId="77777777" w:rsidTr="008E279C">
        <w:trPr>
          <w:trHeight w:val="280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F67966" w14:textId="77777777" w:rsidR="001E3D11" w:rsidRPr="00E83FE1" w:rsidRDefault="001E3D11" w:rsidP="008E279C">
            <w:pPr>
              <w:widowControl w:val="0"/>
              <w:tabs>
                <w:tab w:val="left" w:pos="1002"/>
              </w:tabs>
              <w:suppressAutoHyphens/>
              <w:spacing w:after="0" w:line="240" w:lineRule="auto"/>
              <w:jc w:val="both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proofErr w:type="spellStart"/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val="it-IT" w:eastAsia="zh-CN"/>
              </w:rPr>
              <w:t>Srpska</w:t>
            </w:r>
            <w:proofErr w:type="spellEnd"/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 </w:t>
            </w:r>
            <w:proofErr w:type="spellStart"/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val="it-IT" w:eastAsia="zh-CN"/>
              </w:rPr>
              <w:t>pravoslavna</w:t>
            </w:r>
            <w:proofErr w:type="spellEnd"/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 </w:t>
            </w:r>
            <w:proofErr w:type="spellStart"/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val="it-IT" w:eastAsia="zh-CN"/>
              </w:rPr>
              <w:t>crkvena</w:t>
            </w:r>
            <w:proofErr w:type="spellEnd"/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 </w:t>
            </w: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val="it-IT" w:eastAsia="zh-CN"/>
              </w:rPr>
              <w:t>Općina</w:t>
            </w: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 </w:t>
            </w: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val="it-IT" w:eastAsia="zh-CN"/>
              </w:rPr>
              <w:t>Borovo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9C2B86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kern w:val="2"/>
                <w:szCs w:val="24"/>
                <w:lang w:eastAsia="zh-CN"/>
              </w:rPr>
              <w:t xml:space="preserve">  50.000,00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3E9BFA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eastAsia="Andale Sans UI" w:cs="Times New Roman"/>
                <w:kern w:val="2"/>
                <w:szCs w:val="24"/>
                <w:lang w:eastAsia="zh-CN"/>
              </w:rPr>
            </w:pPr>
          </w:p>
        </w:tc>
      </w:tr>
      <w:tr w:rsidR="001E3D11" w:rsidRPr="00E83FE1" w14:paraId="108A53EE" w14:textId="77777777" w:rsidTr="008E279C">
        <w:trPr>
          <w:trHeight w:val="292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DB033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 w:rsidRPr="00E83FE1">
              <w:rPr>
                <w:rFonts w:eastAsia="Andale Sans UI" w:cs="Times New Roman"/>
                <w:kern w:val="2"/>
                <w:szCs w:val="24"/>
                <w:lang w:val="pl-PL" w:eastAsia="zh-CN"/>
              </w:rPr>
              <w:t xml:space="preserve">Udruge na osnovu javnog poziva                 </w:t>
            </w:r>
          </w:p>
          <w:p w14:paraId="021D5E7C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 w:rsidRPr="00E83FE1">
              <w:rPr>
                <w:rFonts w:eastAsia="Andale Sans UI" w:cs="Times New Roman"/>
                <w:kern w:val="2"/>
                <w:szCs w:val="24"/>
                <w:lang w:eastAsia="zh-CN"/>
              </w:rPr>
              <w:t>-sportske udruge 100.000,00</w:t>
            </w:r>
          </w:p>
          <w:p w14:paraId="3BBE793D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FF0000"/>
                <w:kern w:val="2"/>
                <w:szCs w:val="24"/>
                <w:lang w:eastAsia="zh-CN"/>
              </w:rPr>
            </w:pPr>
            <w:r w:rsidRPr="00E83FE1">
              <w:rPr>
                <w:rFonts w:eastAsia="Andale Sans UI" w:cs="Times New Roman"/>
                <w:kern w:val="2"/>
                <w:szCs w:val="24"/>
                <w:lang w:eastAsia="zh-CN"/>
              </w:rPr>
              <w:t>-kultura i ostale udruge 80.000,00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3DE9DD" w14:textId="77777777" w:rsidR="001E3D1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>180.000,00</w:t>
            </w:r>
          </w:p>
          <w:p w14:paraId="03417F75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</w:p>
          <w:p w14:paraId="02C35984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eastAsia="Andale Sans UI" w:cs="Times New Roman"/>
                <w:kern w:val="2"/>
                <w:szCs w:val="24"/>
                <w:lang w:eastAsia="zh-CN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4DBE4D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eastAsia="Andale Sans UI" w:cs="Times New Roman"/>
                <w:kern w:val="2"/>
                <w:szCs w:val="24"/>
                <w:lang w:eastAsia="zh-CN"/>
              </w:rPr>
            </w:pPr>
          </w:p>
        </w:tc>
      </w:tr>
      <w:tr w:rsidR="001E3D11" w:rsidRPr="00E83FE1" w14:paraId="142BCD54" w14:textId="77777777" w:rsidTr="008E279C">
        <w:trPr>
          <w:trHeight w:val="292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C299FE" w14:textId="77777777" w:rsidR="001E3D1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val="pl-PL" w:eastAsia="zh-CN"/>
              </w:rPr>
            </w:pP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val="pl-PL" w:eastAsia="zh-CN"/>
              </w:rPr>
              <w:t>Etno kuća 50.000,00</w:t>
            </w:r>
            <w:r>
              <w:rPr>
                <w:rFonts w:eastAsia="Andale Sans UI" w:cs="Times New Roman"/>
                <w:color w:val="000000"/>
                <w:kern w:val="2"/>
                <w:szCs w:val="24"/>
                <w:lang w:val="pl-PL" w:eastAsia="zh-CN"/>
              </w:rPr>
              <w:t>+25.000,00 (podovi, stolarija, rigips,elektro radovi, vrata za sjenicu)</w:t>
            </w:r>
          </w:p>
          <w:p w14:paraId="359A7885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val="pl-PL" w:eastAsia="zh-CN"/>
              </w:rPr>
              <w:t xml:space="preserve"> </w:t>
            </w:r>
            <w:r w:rsidRPr="00E83FE1">
              <w:rPr>
                <w:rFonts w:eastAsia="Andale Sans UI" w:cs="Times New Roman"/>
                <w:kern w:val="2"/>
                <w:szCs w:val="24"/>
                <w:lang w:val="pl-PL" w:eastAsia="zh-CN"/>
              </w:rPr>
              <w:t>zaštitna cerada 10.000,00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0E5897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kern w:val="2"/>
                <w:szCs w:val="24"/>
                <w:lang w:eastAsia="zh-CN"/>
              </w:rPr>
              <w:t xml:space="preserve">   60.000,00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695D43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kern w:val="2"/>
                <w:szCs w:val="24"/>
                <w:lang w:eastAsia="zh-CN"/>
              </w:rPr>
              <w:t xml:space="preserve">  85.000,00</w:t>
            </w:r>
          </w:p>
        </w:tc>
      </w:tr>
      <w:tr w:rsidR="001E3D11" w:rsidRPr="00E83FE1" w14:paraId="4AC95ABF" w14:textId="77777777" w:rsidTr="008E279C">
        <w:trPr>
          <w:trHeight w:val="292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70CEFA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val="pl-PL" w:eastAsia="zh-CN"/>
              </w:rPr>
            </w:pP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val="pl-PL" w:eastAsia="zh-CN"/>
              </w:rPr>
              <w:t>Višenam. sala klima uređaj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C14741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   10.000,00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D75AF5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</w:p>
        </w:tc>
      </w:tr>
      <w:tr w:rsidR="001E3D11" w:rsidRPr="00E83FE1" w14:paraId="788DC827" w14:textId="77777777" w:rsidTr="008E279C">
        <w:trPr>
          <w:trHeight w:val="292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AB210A" w14:textId="77777777" w:rsidR="001E3D11" w:rsidRPr="00205F07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val="pl-PL" w:eastAsia="zh-CN"/>
              </w:rPr>
            </w:pP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val="pl-PL" w:eastAsia="zh-CN"/>
              </w:rPr>
              <w:t>Uređenje zgrade općine</w:t>
            </w:r>
            <w:r>
              <w:rPr>
                <w:rFonts w:eastAsia="Andale Sans UI" w:cs="Times New Roman"/>
                <w:color w:val="000000"/>
                <w:kern w:val="2"/>
                <w:szCs w:val="24"/>
                <w:lang w:val="pl-PL" w:eastAsia="zh-CN"/>
              </w:rPr>
              <w:t xml:space="preserve"> ( +30.000,00 na preth. izmjen i dopunama=60.000,00)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1F3355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kern w:val="2"/>
                <w:szCs w:val="24"/>
                <w:lang w:eastAsia="zh-CN"/>
              </w:rPr>
              <w:t xml:space="preserve">   30.000,00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010E49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kern w:val="2"/>
                <w:szCs w:val="24"/>
                <w:lang w:eastAsia="zh-CN"/>
              </w:rPr>
              <w:t>180.000,00</w:t>
            </w:r>
          </w:p>
        </w:tc>
      </w:tr>
      <w:tr w:rsidR="001E3D11" w:rsidRPr="00E83FE1" w14:paraId="0C470B63" w14:textId="77777777" w:rsidTr="008E279C">
        <w:trPr>
          <w:trHeight w:val="292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484DD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val="pl-PL" w:eastAsia="zh-CN"/>
              </w:rPr>
              <w:t>Kapitalna donacija OŠ Borovo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AA0680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kern w:val="2"/>
                <w:szCs w:val="24"/>
                <w:lang w:eastAsia="zh-CN"/>
              </w:rPr>
              <w:t xml:space="preserve">    10.000,00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C82BDA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eastAsia="Andale Sans UI" w:cs="Times New Roman"/>
                <w:kern w:val="2"/>
                <w:szCs w:val="24"/>
                <w:lang w:eastAsia="zh-CN"/>
              </w:rPr>
            </w:pPr>
          </w:p>
        </w:tc>
      </w:tr>
      <w:tr w:rsidR="001E3D11" w:rsidRPr="00E83FE1" w14:paraId="1ED390A6" w14:textId="77777777" w:rsidTr="008E279C">
        <w:trPr>
          <w:trHeight w:val="292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8C897E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val="pl-PL" w:eastAsia="zh-CN"/>
              </w:rPr>
            </w:pP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val="pl-PL" w:eastAsia="zh-CN"/>
              </w:rPr>
              <w:t xml:space="preserve"> Ostale naknade šteta pravnim i fizičkim osobama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8366E9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      5.000,00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0FE512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</w:p>
        </w:tc>
      </w:tr>
      <w:tr w:rsidR="001E3D11" w:rsidRPr="00E83FE1" w14:paraId="7BEDB298" w14:textId="77777777" w:rsidTr="008E279C">
        <w:trPr>
          <w:trHeight w:val="292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60F11E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val="pl-PL" w:eastAsia="zh-CN"/>
              </w:rPr>
            </w:pPr>
            <w:r w:rsidRPr="00E83FE1">
              <w:rPr>
                <w:rFonts w:eastAsia="Andale Sans UI" w:cs="Times New Roman"/>
                <w:color w:val="000000"/>
                <w:kern w:val="2"/>
                <w:szCs w:val="24"/>
                <w:lang w:val="pl-PL" w:eastAsia="zh-CN"/>
              </w:rPr>
              <w:t>Pomoć za štetu uzrokovanu prirodnim katastrofama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0EEA4E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      5.000,00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3FAD71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</w:p>
        </w:tc>
      </w:tr>
      <w:tr w:rsidR="001E3D11" w:rsidRPr="00E83FE1" w14:paraId="2C5A3B04" w14:textId="77777777" w:rsidTr="008E279C">
        <w:trPr>
          <w:trHeight w:val="292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E97CA8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val="pl-PL" w:eastAsia="zh-CN"/>
              </w:rPr>
            </w:pPr>
            <w:r w:rsidRPr="00E83FE1">
              <w:rPr>
                <w:rFonts w:eastAsia="Andale Sans UI" w:cs="Times New Roman"/>
                <w:kern w:val="2"/>
                <w:szCs w:val="24"/>
                <w:lang w:val="pl-PL" w:eastAsia="zh-CN"/>
              </w:rPr>
              <w:t>Projektna dokumentacija „Stara škola”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603A95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    27.000,00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B44224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</w:p>
        </w:tc>
      </w:tr>
      <w:tr w:rsidR="001E3D11" w:rsidRPr="00E83FE1" w14:paraId="775AE1E2" w14:textId="77777777" w:rsidTr="008E279C">
        <w:trPr>
          <w:trHeight w:val="292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96DD6D" w14:textId="77777777" w:rsidR="001E3D11" w:rsidRPr="002D0A80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color w:val="FF0000"/>
                <w:kern w:val="2"/>
                <w:szCs w:val="24"/>
                <w:lang w:eastAsia="zh-CN"/>
              </w:rPr>
            </w:pPr>
            <w:r w:rsidRPr="002D0A80">
              <w:rPr>
                <w:rFonts w:eastAsia="Andale Sans UI" w:cs="Times New Roman"/>
                <w:kern w:val="2"/>
                <w:szCs w:val="24"/>
                <w:lang w:eastAsia="zh-CN"/>
              </w:rPr>
              <w:t xml:space="preserve">Subvencije trgovačkim društvima-igralište park Trg </w:t>
            </w:r>
            <w:proofErr w:type="spellStart"/>
            <w:r w:rsidRPr="002D0A80">
              <w:rPr>
                <w:rFonts w:eastAsia="Andale Sans UI" w:cs="Times New Roman"/>
                <w:kern w:val="2"/>
                <w:szCs w:val="24"/>
                <w:lang w:eastAsia="zh-CN"/>
              </w:rPr>
              <w:t>palih</w:t>
            </w:r>
            <w:proofErr w:type="spellEnd"/>
            <w:r w:rsidRPr="002D0A80">
              <w:rPr>
                <w:rFonts w:eastAsia="Andale Sans UI" w:cs="Times New Roman"/>
                <w:kern w:val="2"/>
                <w:szCs w:val="24"/>
                <w:lang w:eastAsia="zh-CN"/>
              </w:rPr>
              <w:t xml:space="preserve"> boraca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B95153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    36.200,00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71B5DD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</w:p>
        </w:tc>
      </w:tr>
      <w:tr w:rsidR="001E3D11" w:rsidRPr="00E83FE1" w14:paraId="4D409485" w14:textId="77777777" w:rsidTr="008E279C">
        <w:trPr>
          <w:trHeight w:val="292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988C04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val="pl-PL" w:eastAsia="zh-CN"/>
              </w:rPr>
            </w:pPr>
            <w:r w:rsidRPr="00E83FE1">
              <w:rPr>
                <w:rFonts w:eastAsia="Andale Sans UI" w:cs="Times New Roman"/>
                <w:kern w:val="2"/>
                <w:szCs w:val="24"/>
                <w:lang w:val="pl-PL" w:eastAsia="zh-CN"/>
              </w:rPr>
              <w:t>Subvencije poslovnim subjektima ( povrat 50% doprinosa)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406B78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kern w:val="2"/>
                <w:szCs w:val="24"/>
                <w:lang w:eastAsia="zh-CN"/>
              </w:rPr>
              <w:t xml:space="preserve"> 105.000,00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67915F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eastAsia="Andale Sans UI" w:cs="Times New Roman"/>
                <w:kern w:val="2"/>
                <w:szCs w:val="24"/>
                <w:lang w:eastAsia="zh-CN"/>
              </w:rPr>
            </w:pPr>
          </w:p>
        </w:tc>
      </w:tr>
      <w:tr w:rsidR="001E3D11" w:rsidRPr="00E83FE1" w14:paraId="1A5F338E" w14:textId="77777777" w:rsidTr="008E279C">
        <w:trPr>
          <w:trHeight w:val="292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8E9632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val="es-ES_tradnl" w:eastAsia="zh-CN"/>
              </w:rPr>
            </w:pPr>
            <w:r w:rsidRPr="00E83FE1">
              <w:rPr>
                <w:rFonts w:eastAsia="Andale Sans UI" w:cs="Times New Roman"/>
                <w:kern w:val="2"/>
                <w:szCs w:val="24"/>
                <w:lang w:val="es-ES_tradnl" w:eastAsia="zh-CN"/>
              </w:rPr>
              <w:t>Subvencije poslovnim subjektima u ribarstvu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24DAE0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kern w:val="2"/>
                <w:szCs w:val="24"/>
                <w:lang w:eastAsia="zh-CN"/>
              </w:rPr>
              <w:t xml:space="preserve">    20.000,00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ED8DA2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eastAsia="Andale Sans UI" w:cs="Times New Roman"/>
                <w:kern w:val="2"/>
                <w:szCs w:val="24"/>
                <w:lang w:eastAsia="zh-CN"/>
              </w:rPr>
            </w:pPr>
          </w:p>
        </w:tc>
      </w:tr>
      <w:tr w:rsidR="001E3D11" w:rsidRPr="00E83FE1" w14:paraId="7E168861" w14:textId="77777777" w:rsidTr="008E279C">
        <w:trPr>
          <w:trHeight w:val="292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498ECC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val="pl-PL" w:eastAsia="zh-CN"/>
              </w:rPr>
            </w:pPr>
            <w:r w:rsidRPr="00E83FE1">
              <w:rPr>
                <w:rFonts w:eastAsia="Andale Sans UI" w:cs="Times New Roman"/>
                <w:kern w:val="2"/>
                <w:szCs w:val="24"/>
                <w:lang w:val="pl-PL" w:eastAsia="zh-CN"/>
              </w:rPr>
              <w:t>Bibliobus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F81B81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      2.000,00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43CCDA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</w:p>
        </w:tc>
      </w:tr>
      <w:tr w:rsidR="001E3D11" w:rsidRPr="00E83FE1" w14:paraId="62F49A14" w14:textId="77777777" w:rsidTr="008E279C">
        <w:trPr>
          <w:trHeight w:val="292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7AF27E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val="pl-PL" w:eastAsia="zh-CN"/>
              </w:rPr>
            </w:pPr>
            <w:r w:rsidRPr="00E83FE1">
              <w:rPr>
                <w:rFonts w:eastAsia="Andale Sans UI" w:cs="Times New Roman"/>
                <w:kern w:val="2"/>
                <w:szCs w:val="24"/>
                <w:lang w:val="pl-PL" w:eastAsia="zh-CN"/>
              </w:rPr>
              <w:t>Spomen soba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B5A2EB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    25.000,00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37CE5C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</w:p>
        </w:tc>
      </w:tr>
      <w:tr w:rsidR="001E3D11" w:rsidRPr="00E83FE1" w14:paraId="5043A4DE" w14:textId="77777777" w:rsidTr="008E279C">
        <w:trPr>
          <w:trHeight w:val="292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C7D85E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val="pl-PL" w:eastAsia="zh-CN"/>
              </w:rPr>
            </w:pPr>
            <w:r w:rsidRPr="00E83FE1">
              <w:rPr>
                <w:rFonts w:eastAsia="Andale Sans UI" w:cs="Times New Roman"/>
                <w:kern w:val="2"/>
                <w:szCs w:val="24"/>
                <w:lang w:val="pl-PL" w:eastAsia="zh-CN"/>
              </w:rPr>
              <w:t xml:space="preserve">Prostorno planska dokumentacija ID PPUO   </w:t>
            </w:r>
          </w:p>
          <w:p w14:paraId="79C46596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val="pl-PL" w:eastAsia="zh-CN"/>
              </w:rPr>
            </w:pPr>
            <w:r w:rsidRPr="00E83FE1">
              <w:rPr>
                <w:rFonts w:eastAsia="Andale Sans UI" w:cs="Times New Roman"/>
                <w:kern w:val="2"/>
                <w:szCs w:val="24"/>
                <w:lang w:val="pl-PL" w:eastAsia="zh-CN"/>
              </w:rPr>
              <w:t>ID DPU centra , Izvješće o stanju u prostoru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7A2AB8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    50.000,00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C5BF2B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jc w:val="right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</w:p>
        </w:tc>
      </w:tr>
      <w:tr w:rsidR="001E3D11" w:rsidRPr="00E83FE1" w14:paraId="2C1B87CE" w14:textId="77777777" w:rsidTr="008E279C">
        <w:trPr>
          <w:trHeight w:val="292"/>
        </w:trPr>
        <w:tc>
          <w:tcPr>
            <w:tcW w:w="4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18C718" w14:textId="77777777" w:rsidR="001E3D11" w:rsidRPr="00E83FE1" w:rsidRDefault="001E3D11" w:rsidP="008E279C">
            <w:pPr>
              <w:widowControl w:val="0"/>
              <w:suppressAutoHyphens/>
              <w:spacing w:after="0" w:line="240" w:lineRule="auto"/>
              <w:rPr>
                <w:rFonts w:eastAsia="Andale Sans UI" w:cs="Times New Roman"/>
                <w:kern w:val="2"/>
                <w:szCs w:val="24"/>
                <w:lang w:val="pl-PL" w:eastAsia="zh-CN"/>
              </w:rPr>
            </w:pPr>
            <w:r>
              <w:rPr>
                <w:rFonts w:eastAsia="Andale Sans UI" w:cs="Times New Roman"/>
                <w:kern w:val="2"/>
                <w:szCs w:val="24"/>
                <w:lang w:val="pl-PL" w:eastAsia="zh-CN"/>
              </w:rPr>
              <w:t>Dom kulture-„plava sala” krov, stolarija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9AB385" w14:textId="77777777" w:rsidR="001E3D1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      0,00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E5B9F3" w14:textId="77777777" w:rsidR="001E3D11" w:rsidRPr="00E83FE1" w:rsidRDefault="001E3D11" w:rsidP="008E279C">
            <w:pPr>
              <w:widowControl w:val="0"/>
              <w:suppressAutoHyphens/>
              <w:snapToGrid w:val="0"/>
              <w:spacing w:after="0" w:line="240" w:lineRule="auto"/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</w:pPr>
            <w:r>
              <w:rPr>
                <w:rFonts w:eastAsia="Andale Sans UI" w:cs="Times New Roman"/>
                <w:color w:val="000000"/>
                <w:kern w:val="2"/>
                <w:szCs w:val="24"/>
                <w:lang w:eastAsia="zh-CN"/>
              </w:rPr>
              <w:t xml:space="preserve">  40.000,00</w:t>
            </w:r>
          </w:p>
        </w:tc>
      </w:tr>
    </w:tbl>
    <w:p w14:paraId="3735AC4C" w14:textId="77777777" w:rsidR="001E3D11" w:rsidRPr="00E83FE1" w:rsidRDefault="001E3D11" w:rsidP="001E3D11">
      <w:pPr>
        <w:widowControl w:val="0"/>
        <w:suppressAutoHyphens/>
        <w:spacing w:after="120" w:line="240" w:lineRule="auto"/>
        <w:rPr>
          <w:rFonts w:eastAsia="Andale Sans UI" w:cs="Times New Roman"/>
          <w:kern w:val="2"/>
          <w:szCs w:val="24"/>
          <w:lang w:eastAsia="zh-CN"/>
        </w:rPr>
      </w:pPr>
    </w:p>
    <w:p w14:paraId="211FBDDF" w14:textId="77777777" w:rsidR="001E3D11" w:rsidRPr="00E83FE1" w:rsidRDefault="001E3D11" w:rsidP="001E3D11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kern w:val="2"/>
          <w:szCs w:val="24"/>
          <w:lang w:eastAsia="zh-CN"/>
        </w:rPr>
      </w:pPr>
      <w:r>
        <w:rPr>
          <w:rFonts w:eastAsia="Andale Sans UI" w:cs="Times New Roman"/>
          <w:kern w:val="2"/>
          <w:szCs w:val="24"/>
          <w:lang w:eastAsia="zh-CN"/>
        </w:rPr>
        <w:t xml:space="preserve">      </w:t>
      </w:r>
      <w:r w:rsidRPr="00E83FE1">
        <w:rPr>
          <w:rFonts w:eastAsia="Andale Sans UI" w:cs="Times New Roman"/>
          <w:kern w:val="2"/>
          <w:szCs w:val="24"/>
          <w:lang w:eastAsia="zh-CN"/>
        </w:rPr>
        <w:t>II.</w:t>
      </w:r>
      <w:r w:rsidRPr="00E83FE1">
        <w:rPr>
          <w:rFonts w:eastAsia="Andale Sans UI" w:cs="Times New Roman"/>
          <w:kern w:val="2"/>
          <w:szCs w:val="24"/>
          <w:lang w:eastAsia="zh-CN"/>
        </w:rPr>
        <w:tab/>
      </w:r>
      <w:r>
        <w:rPr>
          <w:rFonts w:eastAsia="Andale Sans UI" w:cs="Times New Roman"/>
          <w:kern w:val="2"/>
          <w:szCs w:val="24"/>
          <w:lang w:eastAsia="zh-CN"/>
        </w:rPr>
        <w:t>Ostale odredbe Programa ne mijenjaju se niti se dopunjavaju</w:t>
      </w:r>
      <w:r w:rsidRPr="00E83FE1">
        <w:rPr>
          <w:rFonts w:eastAsia="Andale Sans UI" w:cs="Times New Roman"/>
          <w:kern w:val="2"/>
          <w:szCs w:val="24"/>
          <w:lang w:eastAsia="zh-CN"/>
        </w:rPr>
        <w:t>.</w:t>
      </w:r>
    </w:p>
    <w:p w14:paraId="59C3DAD1" w14:textId="77777777" w:rsidR="001E3D11" w:rsidRPr="00366FF5" w:rsidRDefault="001E3D11" w:rsidP="001E3D11">
      <w:pPr>
        <w:pStyle w:val="Odlomakpopisa"/>
        <w:widowControl w:val="0"/>
        <w:numPr>
          <w:ilvl w:val="0"/>
          <w:numId w:val="1"/>
        </w:numPr>
        <w:suppressAutoHyphens/>
        <w:spacing w:after="120" w:line="240" w:lineRule="auto"/>
        <w:ind w:left="709"/>
        <w:rPr>
          <w:rFonts w:eastAsia="Andale Sans UI" w:cs="Times New Roman"/>
          <w:kern w:val="2"/>
          <w:szCs w:val="24"/>
          <w:lang w:eastAsia="zh-CN"/>
        </w:rPr>
      </w:pPr>
      <w:r w:rsidRPr="00366FF5">
        <w:rPr>
          <w:rFonts w:eastAsia="Andale Sans UI" w:cs="Times New Roman"/>
          <w:kern w:val="2"/>
          <w:szCs w:val="24"/>
          <w:lang w:eastAsia="zh-CN"/>
        </w:rPr>
        <w:t>Izmjene i dopune Programa financiranja udruga i općedruštvenih djelatnosti za 2026 god. stupaju na snagu osmog dana od dana objave u Službenom glasniku Općine Borovo.</w:t>
      </w:r>
      <w:r w:rsidRPr="00366FF5">
        <w:rPr>
          <w:rFonts w:eastAsia="Andale Sans UI" w:cs="Times New Roman"/>
          <w:kern w:val="2"/>
          <w:szCs w:val="24"/>
          <w:lang w:eastAsia="zh-CN"/>
        </w:rPr>
        <w:tab/>
      </w:r>
      <w:r w:rsidRPr="00366FF5">
        <w:rPr>
          <w:rFonts w:eastAsia="Andale Sans UI" w:cs="Times New Roman"/>
          <w:kern w:val="2"/>
          <w:szCs w:val="24"/>
          <w:lang w:eastAsia="zh-CN"/>
        </w:rPr>
        <w:tab/>
      </w:r>
    </w:p>
    <w:p w14:paraId="0040C3A9" w14:textId="132DC67E" w:rsidR="001E3D11" w:rsidRPr="001E3D11" w:rsidRDefault="001E3D11" w:rsidP="001E3D11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color w:val="000000"/>
          <w:kern w:val="2"/>
          <w:szCs w:val="24"/>
          <w:lang w:eastAsia="zh-CN"/>
        </w:rPr>
      </w:pPr>
      <w:r w:rsidRPr="00E83FE1">
        <w:rPr>
          <w:rFonts w:eastAsia="Andale Sans UI" w:cs="Times New Roman"/>
          <w:color w:val="000000"/>
          <w:kern w:val="2"/>
          <w:szCs w:val="24"/>
          <w:lang w:eastAsia="zh-CN"/>
        </w:rPr>
        <w:t xml:space="preserve">                                                                    </w:t>
      </w:r>
      <w:r w:rsidRPr="00E83FE1">
        <w:rPr>
          <w:rFonts w:eastAsia="Andale Sans UI" w:cs="Times New Roman"/>
          <w:color w:val="000000"/>
          <w:kern w:val="2"/>
          <w:szCs w:val="24"/>
          <w:lang w:eastAsia="zh-CN"/>
        </w:rPr>
        <w:tab/>
      </w:r>
      <w:r w:rsidRPr="00E83FE1">
        <w:rPr>
          <w:rFonts w:eastAsia="Andale Sans UI" w:cs="Times New Roman"/>
          <w:color w:val="000000"/>
          <w:kern w:val="2"/>
          <w:szCs w:val="24"/>
          <w:lang w:eastAsia="zh-CN"/>
        </w:rPr>
        <w:tab/>
      </w:r>
      <w:r w:rsidRPr="001E3D11">
        <w:rPr>
          <w:rFonts w:eastAsia="Andale Sans UI" w:cs="Times New Roman"/>
          <w:color w:val="000000"/>
          <w:kern w:val="2"/>
          <w:szCs w:val="24"/>
          <w:lang w:eastAsia="zh-CN"/>
        </w:rPr>
        <w:t xml:space="preserve">     </w:t>
      </w:r>
      <w:r>
        <w:rPr>
          <w:rFonts w:eastAsia="Andale Sans UI" w:cs="Times New Roman"/>
          <w:color w:val="000000"/>
          <w:kern w:val="2"/>
          <w:szCs w:val="24"/>
          <w:lang w:eastAsia="zh-CN"/>
        </w:rPr>
        <w:t xml:space="preserve">                   </w:t>
      </w:r>
      <w:r w:rsidRPr="001E3D11">
        <w:rPr>
          <w:rFonts w:eastAsia="Andale Sans UI" w:cs="Times New Roman"/>
          <w:color w:val="000000"/>
          <w:kern w:val="2"/>
          <w:szCs w:val="24"/>
          <w:lang w:eastAsia="zh-CN"/>
        </w:rPr>
        <w:t xml:space="preserve">   </w:t>
      </w:r>
      <w:r>
        <w:rPr>
          <w:rFonts w:eastAsia="Andale Sans UI" w:cs="Times New Roman"/>
          <w:color w:val="000000"/>
          <w:kern w:val="2"/>
          <w:szCs w:val="24"/>
          <w:lang w:eastAsia="zh-CN"/>
        </w:rPr>
        <w:t xml:space="preserve"> </w:t>
      </w:r>
      <w:r w:rsidRPr="001E3D11">
        <w:rPr>
          <w:rFonts w:eastAsia="Andale Sans UI" w:cs="Times New Roman"/>
          <w:color w:val="000000"/>
          <w:kern w:val="2"/>
          <w:szCs w:val="24"/>
          <w:lang w:eastAsia="zh-CN"/>
        </w:rPr>
        <w:t xml:space="preserve"> PREDSJEDNIK </w:t>
      </w:r>
    </w:p>
    <w:p w14:paraId="49AE76B7" w14:textId="79139B7B" w:rsidR="001E3D11" w:rsidRPr="001E3D11" w:rsidRDefault="001E3D11" w:rsidP="001E3D11">
      <w:pPr>
        <w:widowControl w:val="0"/>
        <w:suppressAutoHyphens/>
        <w:spacing w:after="0" w:line="240" w:lineRule="auto"/>
        <w:ind w:left="5664" w:firstLine="708"/>
        <w:jc w:val="both"/>
        <w:rPr>
          <w:rFonts w:eastAsia="Andale Sans UI" w:cs="Times New Roman"/>
          <w:kern w:val="2"/>
          <w:szCs w:val="24"/>
          <w:lang w:eastAsia="zh-CN"/>
        </w:rPr>
      </w:pPr>
      <w:r w:rsidRPr="001E3D11">
        <w:rPr>
          <w:rFonts w:eastAsia="Andale Sans UI" w:cs="Times New Roman"/>
          <w:color w:val="000000"/>
          <w:kern w:val="2"/>
          <w:szCs w:val="24"/>
          <w:lang w:eastAsia="zh-CN"/>
        </w:rPr>
        <w:t>OPĆINSKOG VIJEĆA</w:t>
      </w:r>
    </w:p>
    <w:p w14:paraId="450D2ECF" w14:textId="5E24918F" w:rsidR="001E3D11" w:rsidRPr="001E3D11" w:rsidRDefault="001E3D11" w:rsidP="001E3D11">
      <w:pPr>
        <w:widowControl w:val="0"/>
        <w:suppressAutoHyphens/>
        <w:spacing w:after="0" w:line="240" w:lineRule="auto"/>
        <w:jc w:val="both"/>
        <w:rPr>
          <w:rFonts w:eastAsia="Andale Sans UI" w:cs="Times New Roman"/>
          <w:color w:val="000000"/>
          <w:kern w:val="2"/>
          <w:szCs w:val="24"/>
          <w:lang w:eastAsia="zh-CN"/>
        </w:rPr>
      </w:pPr>
      <w:r w:rsidRPr="001E3D11">
        <w:rPr>
          <w:rFonts w:eastAsia="Andale Sans UI" w:cs="Times New Roman"/>
          <w:color w:val="000000"/>
          <w:kern w:val="2"/>
          <w:szCs w:val="24"/>
          <w:lang w:eastAsia="zh-CN"/>
        </w:rPr>
        <w:tab/>
      </w:r>
      <w:r w:rsidRPr="001E3D11">
        <w:rPr>
          <w:rFonts w:eastAsia="Andale Sans UI" w:cs="Times New Roman"/>
          <w:color w:val="000000"/>
          <w:kern w:val="2"/>
          <w:szCs w:val="24"/>
          <w:lang w:eastAsia="zh-CN"/>
        </w:rPr>
        <w:tab/>
      </w:r>
      <w:r w:rsidRPr="001E3D11">
        <w:rPr>
          <w:rFonts w:eastAsia="Andale Sans UI" w:cs="Times New Roman"/>
          <w:color w:val="000000"/>
          <w:kern w:val="2"/>
          <w:szCs w:val="24"/>
          <w:lang w:eastAsia="zh-CN"/>
        </w:rPr>
        <w:tab/>
      </w:r>
      <w:r w:rsidRPr="001E3D11">
        <w:rPr>
          <w:rFonts w:eastAsia="Andale Sans UI" w:cs="Times New Roman"/>
          <w:color w:val="000000"/>
          <w:kern w:val="2"/>
          <w:szCs w:val="24"/>
          <w:lang w:eastAsia="zh-CN"/>
        </w:rPr>
        <w:tab/>
      </w:r>
      <w:r w:rsidRPr="001E3D11">
        <w:rPr>
          <w:rFonts w:eastAsia="Andale Sans UI" w:cs="Times New Roman"/>
          <w:color w:val="000000"/>
          <w:kern w:val="2"/>
          <w:szCs w:val="24"/>
          <w:lang w:eastAsia="zh-CN"/>
        </w:rPr>
        <w:tab/>
      </w:r>
      <w:r w:rsidRPr="001E3D11">
        <w:rPr>
          <w:rFonts w:eastAsia="Andale Sans UI" w:cs="Times New Roman"/>
          <w:color w:val="000000"/>
          <w:kern w:val="2"/>
          <w:szCs w:val="24"/>
          <w:lang w:eastAsia="zh-CN"/>
        </w:rPr>
        <w:tab/>
        <w:t xml:space="preserve">                 </w:t>
      </w:r>
      <w:r w:rsidRPr="001E3D11">
        <w:rPr>
          <w:rFonts w:eastAsia="Andale Sans UI" w:cs="Times New Roman"/>
          <w:color w:val="000000"/>
          <w:kern w:val="2"/>
          <w:szCs w:val="24"/>
          <w:lang w:eastAsia="zh-CN"/>
        </w:rPr>
        <w:tab/>
      </w:r>
      <w:r w:rsidRPr="001E3D11">
        <w:rPr>
          <w:rFonts w:eastAsia="Andale Sans UI" w:cs="Times New Roman"/>
          <w:color w:val="000000"/>
          <w:kern w:val="2"/>
          <w:szCs w:val="24"/>
          <w:lang w:eastAsia="zh-CN"/>
        </w:rPr>
        <w:tab/>
        <w:t xml:space="preserve"> </w:t>
      </w:r>
      <w:r>
        <w:rPr>
          <w:rFonts w:eastAsia="Andale Sans UI" w:cs="Times New Roman"/>
          <w:color w:val="000000"/>
          <w:kern w:val="2"/>
          <w:szCs w:val="24"/>
          <w:lang w:eastAsia="zh-CN"/>
        </w:rPr>
        <w:t xml:space="preserve">    </w:t>
      </w:r>
      <w:r w:rsidRPr="001E3D11">
        <w:rPr>
          <w:rFonts w:eastAsia="Andale Sans UI" w:cs="Times New Roman"/>
          <w:color w:val="000000"/>
          <w:kern w:val="2"/>
          <w:szCs w:val="24"/>
          <w:lang w:eastAsia="zh-CN"/>
        </w:rPr>
        <w:t>Milan Poznanović</w:t>
      </w:r>
    </w:p>
    <w:p w14:paraId="25C99D5B" w14:textId="77777777" w:rsidR="001E3D11" w:rsidRPr="008A0BA2" w:rsidRDefault="001E3D11" w:rsidP="001E3D11">
      <w:pPr>
        <w:rPr>
          <w:rFonts w:eastAsia="Andale Sans UI"/>
          <w:i/>
          <w:iCs/>
          <w:szCs w:val="24"/>
          <w:lang w:eastAsia="ar-SA"/>
        </w:rPr>
      </w:pPr>
    </w:p>
    <w:p w14:paraId="62E39AE3" w14:textId="77777777" w:rsidR="00A1789E" w:rsidRDefault="00A1789E"/>
    <w:sectPr w:rsidR="00A178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A3384"/>
    <w:multiLevelType w:val="hybridMultilevel"/>
    <w:tmpl w:val="F11AF884"/>
    <w:lvl w:ilvl="0" w:tplc="313299D4">
      <w:start w:val="60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C274DD"/>
    <w:multiLevelType w:val="hybridMultilevel"/>
    <w:tmpl w:val="75EEB3C0"/>
    <w:lvl w:ilvl="0" w:tplc="338046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1B6263"/>
    <w:multiLevelType w:val="hybridMultilevel"/>
    <w:tmpl w:val="7A801BCE"/>
    <w:lvl w:ilvl="0" w:tplc="94A295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4922650">
    <w:abstractNumId w:val="2"/>
  </w:num>
  <w:num w:numId="2" w16cid:durableId="247621533">
    <w:abstractNumId w:val="0"/>
  </w:num>
  <w:num w:numId="3" w16cid:durableId="1483160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6CB"/>
    <w:rsid w:val="001E3D11"/>
    <w:rsid w:val="004B3BD7"/>
    <w:rsid w:val="00903AFE"/>
    <w:rsid w:val="00A1789E"/>
    <w:rsid w:val="00AB3B8E"/>
    <w:rsid w:val="00B906CB"/>
    <w:rsid w:val="00BE2CFF"/>
    <w:rsid w:val="00F5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61444"/>
  <w15:chartTrackingRefBased/>
  <w15:docId w15:val="{28AEC108-435D-419B-911C-0B143A69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3D11"/>
  </w:style>
  <w:style w:type="paragraph" w:styleId="Naslov1">
    <w:name w:val="heading 1"/>
    <w:basedOn w:val="Normal"/>
    <w:next w:val="Normal"/>
    <w:link w:val="Naslov1Char"/>
    <w:uiPriority w:val="9"/>
    <w:qFormat/>
    <w:rsid w:val="00B906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906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906C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906C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906C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906C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906C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906C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906C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B906C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906C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906CB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906CB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906CB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906C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906C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906C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906CB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906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906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906C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906C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906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906CB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B906CB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906CB"/>
    <w:rPr>
      <w:i/>
      <w:iCs/>
      <w:color w:val="2E74B5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906C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906CB"/>
    <w:rPr>
      <w:i/>
      <w:iCs/>
      <w:color w:val="2E74B5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906CB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487</Words>
  <Characters>2782</Characters>
  <Application>Microsoft Office Word</Application>
  <DocSecurity>0</DocSecurity>
  <Lines>23</Lines>
  <Paragraphs>6</Paragraphs>
  <ScaleCrop>false</ScaleCrop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Borovo</dc:creator>
  <cp:keywords/>
  <dc:description/>
  <cp:lastModifiedBy>Opcina Borovo</cp:lastModifiedBy>
  <cp:revision>3</cp:revision>
  <cp:lastPrinted>2026-06-05T05:43:00Z</cp:lastPrinted>
  <dcterms:created xsi:type="dcterms:W3CDTF">2026-06-05T05:34:00Z</dcterms:created>
  <dcterms:modified xsi:type="dcterms:W3CDTF">2026-06-05T11:10:00Z</dcterms:modified>
</cp:coreProperties>
</file>